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6B" w:rsidRPr="002C5ECD" w:rsidRDefault="003A7095" w:rsidP="002C5ECD">
      <w:pPr>
        <w:spacing w:line="240" w:lineRule="auto"/>
        <w:ind w:firstLine="708"/>
        <w:jc w:val="both"/>
        <w:rPr>
          <w:rFonts w:cs="Calibri"/>
          <w:color w:val="212529"/>
          <w:sz w:val="24"/>
          <w:szCs w:val="24"/>
          <w:shd w:val="clear" w:color="auto" w:fill="FFFFFF"/>
        </w:rPr>
      </w:pPr>
      <w:r w:rsidRPr="002C5ECD">
        <w:rPr>
          <w:rFonts w:cs="Calibri"/>
          <w:color w:val="212529"/>
          <w:sz w:val="24"/>
          <w:szCs w:val="24"/>
          <w:shd w:val="clear" w:color="auto" w:fill="FFFFFF"/>
        </w:rPr>
        <w:t>„</w:t>
      </w:r>
      <w:r w:rsidR="00B05F6B" w:rsidRPr="002C5ECD">
        <w:rPr>
          <w:rFonts w:cs="Calibri"/>
          <w:color w:val="212529"/>
          <w:sz w:val="24"/>
          <w:szCs w:val="24"/>
          <w:shd w:val="clear" w:color="auto" w:fill="FFFFFF"/>
        </w:rPr>
        <w:t>Kamienie na szaniec" to książka Aleksandra Kamińskiego, żołnierza Armii Krajowej, pedagoga</w:t>
      </w:r>
      <w:r w:rsidR="16BE9C42"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 </w:t>
      </w:r>
      <w:r w:rsidR="00B05F6B"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i pisarza. Jest to historia członków ruchu oporu podczas okupacji niemieckiej. Opowiada o trójce przyjaciół mieszkających w Warszawie, harcerzach: Alku (Maciej Aleksy Dawidowski), Zośce (Tadeusz Zawadzki) i Rudym (Jan Bytnar). </w:t>
      </w:r>
    </w:p>
    <w:p w:rsidR="00B05F6B" w:rsidRPr="002C5ECD" w:rsidRDefault="00B05F6B" w:rsidP="002C5ECD">
      <w:pPr>
        <w:spacing w:line="240" w:lineRule="auto"/>
        <w:ind w:firstLine="708"/>
        <w:jc w:val="both"/>
        <w:rPr>
          <w:rFonts w:cs="Calibri"/>
          <w:color w:val="212529"/>
          <w:sz w:val="24"/>
          <w:szCs w:val="24"/>
          <w:shd w:val="clear" w:color="auto" w:fill="FFFFFF"/>
        </w:rPr>
      </w:pPr>
      <w:r w:rsidRPr="002C5ECD">
        <w:rPr>
          <w:rFonts w:cs="Calibri"/>
          <w:color w:val="212529"/>
          <w:sz w:val="24"/>
          <w:szCs w:val="24"/>
          <w:shd w:val="clear" w:color="auto" w:fill="FFFFFF"/>
        </w:rPr>
        <w:t>Bohaterowie książki niejednokrotnie stają w obliczu niebezpieczeństwa jednak ich odwaga</w:t>
      </w:r>
      <w:r w:rsidR="340C735E"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 </w:t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>i determinacja w walce z wrogiem nie zna</w:t>
      </w:r>
      <w:r w:rsidR="2990F259" w:rsidRPr="002C5ECD">
        <w:rPr>
          <w:rFonts w:cs="Calibri"/>
          <w:color w:val="212529"/>
          <w:sz w:val="24"/>
          <w:szCs w:val="24"/>
          <w:shd w:val="clear" w:color="auto" w:fill="FFFFFF"/>
        </w:rPr>
        <w:t>ją</w:t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 granic. Miłość do ojczyzny sprawia, że są zdolni do wielu bohaterskich czynów. Jako przyjaciele i sprzymierzeńcy współpracują ze sobą i zawsze mogą na siebie </w:t>
      </w:r>
      <w:proofErr w:type="gramStart"/>
      <w:r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liczyć. </w:t>
      </w:r>
      <w:proofErr w:type="gramEnd"/>
    </w:p>
    <w:p w:rsidR="00B05F6B" w:rsidRPr="002C5ECD" w:rsidRDefault="00B05F6B" w:rsidP="002C5ECD">
      <w:pPr>
        <w:spacing w:line="240" w:lineRule="auto"/>
        <w:ind w:firstLine="708"/>
        <w:jc w:val="both"/>
        <w:rPr>
          <w:rFonts w:cs="Calibri"/>
          <w:color w:val="212529"/>
          <w:sz w:val="24"/>
          <w:szCs w:val="24"/>
          <w:shd w:val="clear" w:color="auto" w:fill="FFFFFF"/>
        </w:rPr>
      </w:pPr>
      <w:r w:rsidRPr="002C5ECD">
        <w:rPr>
          <w:rFonts w:cs="Calibri"/>
          <w:color w:val="212529"/>
          <w:sz w:val="24"/>
          <w:szCs w:val="24"/>
          <w:shd w:val="clear" w:color="auto" w:fill="FFFFFF"/>
        </w:rPr>
        <w:t>Jedną z naj</w:t>
      </w:r>
      <w:r w:rsidR="00D96F69" w:rsidRPr="002C5ECD">
        <w:rPr>
          <w:rFonts w:cs="Calibri"/>
          <w:color w:val="212529"/>
          <w:sz w:val="24"/>
          <w:szCs w:val="24"/>
          <w:shd w:val="clear" w:color="auto" w:fill="FFFFFF"/>
        </w:rPr>
        <w:t>ciekawszych akcji w książce jest</w:t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 sławna „Akcja pod Arsenałem”, której celem było odbicie Rudego. Rudy</w:t>
      </w:r>
      <w:r w:rsidR="00D96F69" w:rsidRPr="002C5ECD">
        <w:rPr>
          <w:rFonts w:cs="Calibri"/>
          <w:color w:val="212529"/>
          <w:sz w:val="24"/>
          <w:szCs w:val="24"/>
          <w:shd w:val="clear" w:color="auto" w:fill="FFFFFF"/>
        </w:rPr>
        <w:t>,</w:t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 czyli Jan Bytnar</w:t>
      </w:r>
      <w:r w:rsidR="00D96F69" w:rsidRPr="002C5ECD">
        <w:rPr>
          <w:rFonts w:cs="Calibri"/>
          <w:color w:val="212529"/>
          <w:sz w:val="24"/>
          <w:szCs w:val="24"/>
          <w:shd w:val="clear" w:color="auto" w:fill="FFFFFF"/>
        </w:rPr>
        <w:t>,</w:t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 wpadł w ręce </w:t>
      </w:r>
      <w:proofErr w:type="gramStart"/>
      <w:r w:rsidRPr="002C5ECD">
        <w:rPr>
          <w:rFonts w:cs="Calibri"/>
          <w:color w:val="212529"/>
          <w:sz w:val="24"/>
          <w:szCs w:val="24"/>
          <w:shd w:val="clear" w:color="auto" w:fill="FFFFFF"/>
        </w:rPr>
        <w:t>Gestapo jako</w:t>
      </w:r>
      <w:proofErr w:type="gramEnd"/>
      <w:r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 członek Szarych Szeregów. Następnego dnia po jego zatrzymaniu zdecydowano już o jego odbiciu. Akcja była trudna</w:t>
      </w:r>
      <w:r w:rsidR="00D96F69" w:rsidRPr="002C5ECD">
        <w:rPr>
          <w:rFonts w:cs="Calibri"/>
          <w:color w:val="212529"/>
          <w:sz w:val="24"/>
          <w:szCs w:val="24"/>
          <w:shd w:val="clear" w:color="auto" w:fill="FFFFFF"/>
        </w:rPr>
        <w:t>,</w:t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 ponieważ wymagała doskonałego rozpoznania, wyszkolonych ludzi</w:t>
      </w:r>
      <w:r w:rsidR="00D96F69" w:rsidRPr="002C5ECD">
        <w:rPr>
          <w:rFonts w:cs="Calibri"/>
          <w:color w:val="212529"/>
          <w:sz w:val="24"/>
          <w:szCs w:val="24"/>
          <w:shd w:val="clear" w:color="auto" w:fill="FFFFFF"/>
        </w:rPr>
        <w:t>,</w:t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 </w:t>
      </w:r>
      <w:r w:rsidR="00E30D77" w:rsidRPr="002C5ECD">
        <w:rPr>
          <w:rFonts w:cs="Calibri"/>
          <w:color w:val="212529"/>
          <w:sz w:val="24"/>
          <w:szCs w:val="24"/>
          <w:shd w:val="clear" w:color="auto" w:fill="FFFFFF"/>
        </w:rPr>
        <w:br/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>a przede wszystkim zaplanowania wszystkich szczegółów, które mogły wymknąć się spod kontroli.</w:t>
      </w:r>
    </w:p>
    <w:p w:rsidR="00B05F6B" w:rsidRPr="002C5ECD" w:rsidRDefault="00B05F6B" w:rsidP="002C5ECD">
      <w:pPr>
        <w:spacing w:line="240" w:lineRule="auto"/>
        <w:ind w:firstLine="708"/>
        <w:jc w:val="both"/>
        <w:rPr>
          <w:rFonts w:cs="Calibri"/>
          <w:color w:val="212529"/>
          <w:sz w:val="24"/>
          <w:szCs w:val="24"/>
          <w:shd w:val="clear" w:color="auto" w:fill="FFFFFF"/>
        </w:rPr>
      </w:pPr>
      <w:r w:rsidRPr="002C5ECD">
        <w:rPr>
          <w:rFonts w:cs="Calibri"/>
          <w:color w:val="212529"/>
          <w:sz w:val="24"/>
          <w:szCs w:val="24"/>
          <w:shd w:val="clear" w:color="auto" w:fill="FFFFFF"/>
        </w:rPr>
        <w:t>Było to bardzo niebezpieczne zadanie</w:t>
      </w:r>
      <w:r w:rsidR="00D96F69" w:rsidRPr="002C5ECD">
        <w:rPr>
          <w:rFonts w:cs="Calibri"/>
          <w:color w:val="212529"/>
          <w:sz w:val="24"/>
          <w:szCs w:val="24"/>
          <w:shd w:val="clear" w:color="auto" w:fill="FFFFFF"/>
        </w:rPr>
        <w:t>,</w:t>
      </w:r>
      <w:r w:rsidR="00683109"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 w którym</w:t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 stawką był</w:t>
      </w:r>
      <w:r w:rsidR="003A7FF7" w:rsidRPr="002C5ECD">
        <w:rPr>
          <w:rFonts w:cs="Calibri"/>
          <w:color w:val="212529"/>
          <w:sz w:val="24"/>
          <w:szCs w:val="24"/>
          <w:shd w:val="clear" w:color="auto" w:fill="FFFFFF"/>
        </w:rPr>
        <w:t>o nawet życie</w:t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>. Jak z tej poty</w:t>
      </w:r>
      <w:r w:rsidR="00D96F69" w:rsidRPr="002C5ECD">
        <w:rPr>
          <w:rFonts w:cs="Calibri"/>
          <w:color w:val="212529"/>
          <w:sz w:val="24"/>
          <w:szCs w:val="24"/>
          <w:shd w:val="clear" w:color="auto" w:fill="FFFFFF"/>
        </w:rPr>
        <w:t>czki wyszli bohaterowie książki</w:t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>? Czy akcję mo</w:t>
      </w:r>
      <w:r w:rsidR="00D96F69" w:rsidRPr="002C5ECD">
        <w:rPr>
          <w:rFonts w:cs="Calibri"/>
          <w:color w:val="212529"/>
          <w:sz w:val="24"/>
          <w:szCs w:val="24"/>
          <w:shd w:val="clear" w:color="auto" w:fill="FFFFFF"/>
        </w:rPr>
        <w:t>żna uznać za sukces czy porażkę</w:t>
      </w:r>
      <w:r w:rsidRPr="002C5ECD">
        <w:rPr>
          <w:rFonts w:cs="Calibri"/>
          <w:color w:val="212529"/>
          <w:sz w:val="24"/>
          <w:szCs w:val="24"/>
          <w:shd w:val="clear" w:color="auto" w:fill="FFFFFF"/>
        </w:rPr>
        <w:t xml:space="preserve">? Tego wszystkiego czytelnik dowie się po przeczytaniu książki. </w:t>
      </w:r>
    </w:p>
    <w:p w:rsidR="002C5ECD" w:rsidRPr="002C5ECD" w:rsidRDefault="002C5ECD" w:rsidP="002C5ECD">
      <w:pPr>
        <w:spacing w:line="240" w:lineRule="auto"/>
        <w:ind w:firstLine="708"/>
        <w:jc w:val="both"/>
        <w:rPr>
          <w:rFonts w:cs="Calibri"/>
          <w:color w:val="C00000"/>
          <w:sz w:val="24"/>
          <w:szCs w:val="24"/>
        </w:rPr>
      </w:pPr>
    </w:p>
    <w:p w:rsidR="00B05F6B" w:rsidRPr="002C5ECD" w:rsidRDefault="00B05F6B" w:rsidP="002C5ECD">
      <w:pPr>
        <w:pStyle w:val="Bezodstpw"/>
        <w:rPr>
          <w:rFonts w:cs="Calibri"/>
          <w:b/>
          <w:iCs/>
          <w:color w:val="0070C0"/>
          <w:sz w:val="24"/>
          <w:szCs w:val="24"/>
        </w:rPr>
      </w:pPr>
      <w:r w:rsidRPr="002C5ECD">
        <w:rPr>
          <w:rFonts w:cs="Calibri"/>
          <w:b/>
          <w:iCs/>
          <w:color w:val="0070C0"/>
          <w:sz w:val="24"/>
          <w:szCs w:val="24"/>
        </w:rPr>
        <w:t>Ciekawost</w:t>
      </w:r>
      <w:r w:rsidR="00193E7F" w:rsidRPr="002C5ECD">
        <w:rPr>
          <w:rFonts w:cs="Calibri"/>
          <w:b/>
          <w:iCs/>
          <w:color w:val="0070C0"/>
          <w:sz w:val="24"/>
          <w:szCs w:val="24"/>
        </w:rPr>
        <w:t>ki o autorze</w:t>
      </w:r>
      <w:r w:rsidR="00E30D77" w:rsidRPr="002C5ECD">
        <w:rPr>
          <w:rFonts w:cs="Calibri"/>
          <w:b/>
          <w:iCs/>
          <w:color w:val="0070C0"/>
          <w:sz w:val="24"/>
          <w:szCs w:val="24"/>
        </w:rPr>
        <w:t>:</w:t>
      </w:r>
    </w:p>
    <w:p w:rsidR="00B05F6B" w:rsidRPr="002C5ECD" w:rsidRDefault="00B05F6B" w:rsidP="002C5ECD">
      <w:pPr>
        <w:pStyle w:val="Bezodstpw"/>
        <w:ind w:firstLine="708"/>
        <w:jc w:val="both"/>
        <w:rPr>
          <w:rFonts w:cs="Calibri"/>
          <w:iCs/>
          <w:sz w:val="24"/>
          <w:szCs w:val="24"/>
        </w:rPr>
      </w:pPr>
      <w:r w:rsidRPr="002C5ECD">
        <w:rPr>
          <w:rFonts w:cs="Calibri"/>
          <w:iCs/>
          <w:sz w:val="24"/>
          <w:szCs w:val="24"/>
        </w:rPr>
        <w:t xml:space="preserve">Aleksander Kamiński </w:t>
      </w:r>
      <w:r w:rsidRPr="002C5ECD">
        <w:rPr>
          <w:rFonts w:cs="Calibri"/>
          <w:iCs/>
          <w:sz w:val="24"/>
          <w:szCs w:val="24"/>
          <w:shd w:val="clear" w:color="auto" w:fill="FFFFFF"/>
        </w:rPr>
        <w:t xml:space="preserve">(ur. </w:t>
      </w:r>
      <w:r w:rsidR="00E30227" w:rsidRPr="002C5ECD">
        <w:rPr>
          <w:sz w:val="24"/>
          <w:szCs w:val="24"/>
        </w:rPr>
        <w:fldChar w:fldCharType="begin"/>
      </w:r>
      <w:r w:rsidR="00E30227" w:rsidRPr="002C5ECD">
        <w:rPr>
          <w:sz w:val="24"/>
          <w:szCs w:val="24"/>
        </w:rPr>
        <w:instrText xml:space="preserve">HYPERLINK "https://pl.wikipedia.org/wiki/1903" </w:instrText>
      </w:r>
      <w:proofErr w:type="gramStart"/>
      <w:r w:rsidR="00E30227" w:rsidRPr="002C5ECD">
        <w:rPr>
          <w:sz w:val="24"/>
          <w:szCs w:val="24"/>
        </w:rPr>
        <w:instrText>\o "1903"</w:instrText>
      </w:r>
      <w:r w:rsidR="00E30227" w:rsidRPr="002C5ECD">
        <w:rPr>
          <w:sz w:val="24"/>
          <w:szCs w:val="24"/>
        </w:rPr>
        <w:fldChar w:fldCharType="separate"/>
      </w:r>
      <w:proofErr w:type="gramEnd"/>
      <w:r w:rsidRPr="002C5ECD">
        <w:rPr>
          <w:rStyle w:val="Hipercze"/>
          <w:rFonts w:cs="Calibri"/>
          <w:iCs/>
          <w:color w:val="auto"/>
          <w:sz w:val="24"/>
          <w:szCs w:val="24"/>
          <w:u w:val="none"/>
          <w:shd w:val="clear" w:color="auto" w:fill="FFFFFF"/>
        </w:rPr>
        <w:t>1903</w:t>
      </w:r>
      <w:r w:rsidR="00E30227" w:rsidRPr="002C5ECD">
        <w:rPr>
          <w:sz w:val="24"/>
          <w:szCs w:val="24"/>
        </w:rPr>
        <w:fldChar w:fldCharType="end"/>
      </w:r>
      <w:r w:rsidRPr="002C5ECD">
        <w:rPr>
          <w:rFonts w:cs="Calibri"/>
          <w:iCs/>
          <w:sz w:val="24"/>
          <w:szCs w:val="24"/>
          <w:shd w:val="clear" w:color="auto" w:fill="FFFFFF"/>
        </w:rPr>
        <w:t xml:space="preserve"> – zm. </w:t>
      </w:r>
      <w:hyperlink r:id="rId7" w:tooltip="1978" w:history="1">
        <w:r w:rsidRPr="002C5ECD">
          <w:rPr>
            <w:rStyle w:val="Hipercze"/>
            <w:rFonts w:cs="Calibri"/>
            <w:iCs/>
            <w:color w:val="auto"/>
            <w:sz w:val="24"/>
            <w:szCs w:val="24"/>
            <w:u w:val="none"/>
            <w:shd w:val="clear" w:color="auto" w:fill="FFFFFF"/>
          </w:rPr>
          <w:t>1978</w:t>
        </w:r>
      </w:hyperlink>
      <w:r w:rsidRPr="002C5ECD">
        <w:rPr>
          <w:rFonts w:cs="Calibri"/>
          <w:iCs/>
          <w:sz w:val="24"/>
          <w:szCs w:val="24"/>
          <w:shd w:val="clear" w:color="auto" w:fill="FFFFFF"/>
        </w:rPr>
        <w:t> )</w:t>
      </w:r>
      <w:r w:rsidRPr="002C5ECD">
        <w:rPr>
          <w:rFonts w:cs="Calibri"/>
          <w:iCs/>
          <w:sz w:val="24"/>
          <w:szCs w:val="24"/>
        </w:rPr>
        <w:t xml:space="preserve"> urodził się w Warszawie, swoj</w:t>
      </w:r>
      <w:r w:rsidR="00115B0A" w:rsidRPr="002C5ECD">
        <w:rPr>
          <w:rFonts w:cs="Calibri"/>
          <w:iCs/>
          <w:sz w:val="24"/>
          <w:szCs w:val="24"/>
        </w:rPr>
        <w:t>e dzieciństwo spędził kolejno w Kijowie, Rostowie i Humaniu,</w:t>
      </w:r>
      <w:r w:rsidRPr="002C5ECD">
        <w:rPr>
          <w:rFonts w:cs="Calibri"/>
          <w:iCs/>
          <w:sz w:val="24"/>
          <w:szCs w:val="24"/>
        </w:rPr>
        <w:t xml:space="preserve"> gdzie wyjechał wraz z rodziną.</w:t>
      </w:r>
      <w:r w:rsidR="082B6573" w:rsidRPr="002C5ECD">
        <w:rPr>
          <w:rFonts w:cs="Calibri"/>
          <w:iCs/>
          <w:sz w:val="24"/>
          <w:szCs w:val="24"/>
        </w:rPr>
        <w:t xml:space="preserve"> </w:t>
      </w:r>
      <w:r w:rsidR="00037E89" w:rsidRPr="002C5ECD">
        <w:rPr>
          <w:rFonts w:cs="Calibri"/>
          <w:iCs/>
          <w:sz w:val="24"/>
          <w:szCs w:val="24"/>
        </w:rPr>
        <w:br/>
      </w:r>
      <w:r w:rsidRPr="002C5ECD">
        <w:rPr>
          <w:rFonts w:cs="Calibri"/>
          <w:iCs/>
          <w:sz w:val="24"/>
          <w:szCs w:val="24"/>
        </w:rPr>
        <w:t>W wieku 15 lat wstąpił w szeregi Męskiej Drużyny Skautowej im. Tadeusza Kościuszki i przeszedł w niej całą drogę od zastępowego po kierownika drużyn</w:t>
      </w:r>
      <w:r w:rsidR="74E4F7A3" w:rsidRPr="002C5ECD">
        <w:rPr>
          <w:rFonts w:cs="Calibri"/>
          <w:iCs/>
          <w:sz w:val="24"/>
          <w:szCs w:val="24"/>
        </w:rPr>
        <w:t>.</w:t>
      </w:r>
      <w:r w:rsidRPr="002C5ECD">
        <w:rPr>
          <w:rFonts w:cs="Calibri"/>
          <w:iCs/>
          <w:sz w:val="24"/>
          <w:szCs w:val="24"/>
        </w:rPr>
        <w:t xml:space="preserve"> </w:t>
      </w:r>
    </w:p>
    <w:p w:rsidR="00B05F6B" w:rsidRPr="002C5ECD" w:rsidRDefault="00B05F6B" w:rsidP="002C5ECD">
      <w:pPr>
        <w:pStyle w:val="Bezodstpw"/>
        <w:ind w:firstLine="708"/>
        <w:jc w:val="both"/>
        <w:rPr>
          <w:rFonts w:cs="Calibri"/>
          <w:iCs/>
          <w:color w:val="202122"/>
          <w:sz w:val="24"/>
          <w:szCs w:val="24"/>
          <w:shd w:val="clear" w:color="auto" w:fill="FFFFFF"/>
        </w:rPr>
      </w:pPr>
      <w:r w:rsidRPr="002C5ECD">
        <w:rPr>
          <w:rFonts w:cs="Calibri"/>
          <w:iCs/>
          <w:color w:val="202122"/>
          <w:sz w:val="24"/>
          <w:szCs w:val="24"/>
          <w:shd w:val="clear" w:color="auto" w:fill="FFFFFF"/>
        </w:rPr>
        <w:t>Podczas powstania warszawskiego był redaktorem naczelnym „Biuletynu Informacyjnego”</w:t>
      </w:r>
      <w:r w:rsidR="2C05217F" w:rsidRPr="002C5ECD">
        <w:rPr>
          <w:rFonts w:cs="Calibri"/>
          <w:iCs/>
          <w:color w:val="202122"/>
          <w:sz w:val="24"/>
          <w:szCs w:val="24"/>
          <w:shd w:val="clear" w:color="auto" w:fill="FFFFFF"/>
        </w:rPr>
        <w:t>.</w:t>
      </w:r>
      <w:r w:rsidRPr="002C5ECD">
        <w:rPr>
          <w:rFonts w:cs="Calibri"/>
          <w:iCs/>
          <w:color w:val="202122"/>
          <w:sz w:val="24"/>
          <w:szCs w:val="24"/>
          <w:shd w:val="clear" w:color="auto" w:fill="FFFFFF"/>
        </w:rPr>
        <w:t xml:space="preserve"> Za pomoc udzieloną w czasie okupacji członkom organizacji harcerskich pośmiertnie nadano Aleksandrowi Kamińskiemu tytuł </w:t>
      </w:r>
      <w:r w:rsidRPr="002C5ECD">
        <w:rPr>
          <w:rFonts w:cs="Calibri"/>
          <w:iCs/>
          <w:sz w:val="24"/>
          <w:szCs w:val="24"/>
          <w:shd w:val="clear" w:color="auto" w:fill="FFFFFF"/>
        </w:rPr>
        <w:t>Sprawiedliwego Wśród Narodów Świata</w:t>
      </w:r>
      <w:r w:rsidRPr="002C5ECD">
        <w:rPr>
          <w:rFonts w:cs="Calibri"/>
          <w:iCs/>
          <w:color w:val="202122"/>
          <w:sz w:val="24"/>
          <w:szCs w:val="24"/>
          <w:shd w:val="clear" w:color="auto" w:fill="FFFFFF"/>
        </w:rPr>
        <w:t>.</w:t>
      </w:r>
    </w:p>
    <w:p w:rsidR="00B05F6B" w:rsidRPr="002C5ECD" w:rsidRDefault="00B05F6B" w:rsidP="002C5ECD">
      <w:pPr>
        <w:pStyle w:val="Bezodstpw"/>
        <w:ind w:firstLine="360"/>
        <w:jc w:val="both"/>
        <w:rPr>
          <w:rFonts w:cs="Calibri"/>
          <w:iCs/>
          <w:sz w:val="24"/>
          <w:szCs w:val="24"/>
          <w:shd w:val="clear" w:color="auto" w:fill="F8F9FA"/>
        </w:rPr>
      </w:pPr>
      <w:r w:rsidRPr="002C5ECD">
        <w:rPr>
          <w:rFonts w:cs="Calibri"/>
          <w:iCs/>
          <w:sz w:val="24"/>
          <w:szCs w:val="24"/>
        </w:rPr>
        <w:t>Aleksander Kamiński doczekał się kilku pomników i miejsc historycznych związanych ze swoją osobą. Do najbardziej znanych należą: pomnik Aleksandra Kamińskiego w Łodzi</w:t>
      </w:r>
      <w:r w:rsidR="005E06A5" w:rsidRPr="002C5ECD">
        <w:rPr>
          <w:rFonts w:cs="Calibri"/>
          <w:iCs/>
          <w:sz w:val="24"/>
          <w:szCs w:val="24"/>
        </w:rPr>
        <w:t>,</w:t>
      </w:r>
      <w:r w:rsidR="658DE704" w:rsidRPr="002C5ECD">
        <w:rPr>
          <w:rFonts w:cs="Calibri"/>
          <w:iCs/>
          <w:sz w:val="24"/>
          <w:szCs w:val="24"/>
        </w:rPr>
        <w:t xml:space="preserve"> </w:t>
      </w:r>
      <w:r w:rsidR="005E06A5" w:rsidRPr="002C5ECD">
        <w:rPr>
          <w:rFonts w:cs="Calibri"/>
          <w:iCs/>
          <w:color w:val="202122"/>
          <w:sz w:val="24"/>
          <w:szCs w:val="24"/>
          <w:shd w:val="clear" w:color="auto" w:fill="FFFFFF"/>
        </w:rPr>
        <w:t>t</w:t>
      </w:r>
      <w:r w:rsidRPr="002C5ECD">
        <w:rPr>
          <w:rFonts w:cs="Calibri"/>
          <w:iCs/>
          <w:color w:val="202122"/>
          <w:sz w:val="24"/>
          <w:szCs w:val="24"/>
          <w:shd w:val="clear" w:color="auto" w:fill="FFFFFF"/>
        </w:rPr>
        <w:t xml:space="preserve">ablica na budynku przy </w:t>
      </w:r>
      <w:r w:rsidR="005E06A5" w:rsidRPr="002C5ECD">
        <w:rPr>
          <w:rFonts w:cs="Calibri"/>
          <w:iCs/>
          <w:color w:val="202122"/>
          <w:sz w:val="24"/>
          <w:szCs w:val="24"/>
          <w:shd w:val="clear" w:color="auto" w:fill="FFFFFF"/>
        </w:rPr>
        <w:t xml:space="preserve">ul. Aleksandra Kamińskiego 30 w </w:t>
      </w:r>
      <w:r w:rsidRPr="002C5ECD">
        <w:rPr>
          <w:rFonts w:cs="Calibri"/>
          <w:iCs/>
          <w:color w:val="202122"/>
          <w:sz w:val="24"/>
          <w:szCs w:val="24"/>
          <w:shd w:val="clear" w:color="auto" w:fill="FFFFFF"/>
        </w:rPr>
        <w:t>Łodzi</w:t>
      </w:r>
      <w:r w:rsidR="3180968A" w:rsidRPr="002C5ECD">
        <w:rPr>
          <w:rFonts w:cs="Calibri"/>
          <w:iCs/>
          <w:color w:val="202122"/>
          <w:sz w:val="24"/>
          <w:szCs w:val="24"/>
          <w:shd w:val="clear" w:color="auto" w:fill="FFFFFF"/>
        </w:rPr>
        <w:t xml:space="preserve"> i </w:t>
      </w:r>
      <w:r w:rsidR="005E06A5" w:rsidRPr="002C5ECD">
        <w:rPr>
          <w:rFonts w:cs="Calibri"/>
          <w:iCs/>
          <w:color w:val="202122"/>
          <w:sz w:val="24"/>
          <w:szCs w:val="24"/>
          <w:shd w:val="clear" w:color="auto" w:fill="F8F9FA"/>
        </w:rPr>
        <w:t>p</w:t>
      </w:r>
      <w:r w:rsidRPr="002C5ECD">
        <w:rPr>
          <w:rFonts w:cs="Calibri"/>
          <w:iCs/>
          <w:color w:val="202122"/>
          <w:sz w:val="24"/>
          <w:szCs w:val="24"/>
          <w:shd w:val="clear" w:color="auto" w:fill="F8F9FA"/>
        </w:rPr>
        <w:t>opiersie Aleksandra Kamińskiego w </w:t>
      </w:r>
      <w:r w:rsidRPr="002C5ECD">
        <w:rPr>
          <w:rFonts w:cs="Calibri"/>
          <w:iCs/>
          <w:sz w:val="24"/>
          <w:szCs w:val="24"/>
          <w:shd w:val="clear" w:color="auto" w:fill="F8F9FA"/>
        </w:rPr>
        <w:t>Łazienkach Królewskich w Warszawie</w:t>
      </w:r>
      <w:r w:rsidR="005E06A5" w:rsidRPr="002C5ECD">
        <w:rPr>
          <w:rFonts w:cs="Calibri"/>
          <w:iCs/>
          <w:sz w:val="24"/>
          <w:szCs w:val="24"/>
          <w:shd w:val="clear" w:color="auto" w:fill="F8F9FA"/>
        </w:rPr>
        <w:t>.</w:t>
      </w:r>
    </w:p>
    <w:p w:rsidR="005E06A5" w:rsidRPr="002C5ECD" w:rsidRDefault="005E06A5" w:rsidP="002C5ECD">
      <w:pPr>
        <w:pStyle w:val="Bezodstpw"/>
        <w:ind w:left="360" w:firstLine="348"/>
        <w:jc w:val="both"/>
        <w:rPr>
          <w:rFonts w:cs="Calibri"/>
          <w:iCs/>
          <w:color w:val="00B0F0"/>
          <w:sz w:val="24"/>
          <w:szCs w:val="24"/>
        </w:rPr>
      </w:pPr>
    </w:p>
    <w:p w:rsidR="00E30D77" w:rsidRPr="002C5ECD" w:rsidRDefault="00037E89" w:rsidP="002C5ECD">
      <w:pPr>
        <w:pStyle w:val="Bezodstpw"/>
        <w:jc w:val="right"/>
        <w:rPr>
          <w:rFonts w:cs="Calibri"/>
          <w:iCs/>
          <w:sz w:val="24"/>
          <w:szCs w:val="24"/>
        </w:rPr>
      </w:pPr>
      <w:r w:rsidRPr="002C5ECD">
        <w:rPr>
          <w:rFonts w:cs="Calibri"/>
          <w:iCs/>
          <w:sz w:val="24"/>
          <w:szCs w:val="24"/>
        </w:rPr>
        <w:t>Opracował Franciszek Radliński</w:t>
      </w:r>
    </w:p>
    <w:sectPr w:rsidR="00E30D77" w:rsidRPr="002C5ECD" w:rsidSect="0005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C7" w:rsidRDefault="00151EC7" w:rsidP="00B4492F">
      <w:pPr>
        <w:spacing w:after="0" w:line="240" w:lineRule="auto"/>
      </w:pPr>
      <w:r>
        <w:separator/>
      </w:r>
    </w:p>
  </w:endnote>
  <w:endnote w:type="continuationSeparator" w:id="0">
    <w:p w:rsidR="00151EC7" w:rsidRDefault="00151EC7" w:rsidP="00B4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C7" w:rsidRDefault="00151EC7" w:rsidP="00B4492F">
      <w:pPr>
        <w:spacing w:after="0" w:line="240" w:lineRule="auto"/>
      </w:pPr>
      <w:r>
        <w:separator/>
      </w:r>
    </w:p>
  </w:footnote>
  <w:footnote w:type="continuationSeparator" w:id="0">
    <w:p w:rsidR="00151EC7" w:rsidRDefault="00151EC7" w:rsidP="00B4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12ED"/>
    <w:multiLevelType w:val="hybridMultilevel"/>
    <w:tmpl w:val="77BAA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264BED"/>
    <w:multiLevelType w:val="hybridMultilevel"/>
    <w:tmpl w:val="F7DA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6F"/>
    <w:rsid w:val="00006FCB"/>
    <w:rsid w:val="00037E89"/>
    <w:rsid w:val="00050EA2"/>
    <w:rsid w:val="000B2661"/>
    <w:rsid w:val="000E36BA"/>
    <w:rsid w:val="00115B0A"/>
    <w:rsid w:val="00123F82"/>
    <w:rsid w:val="00151EC7"/>
    <w:rsid w:val="0016757C"/>
    <w:rsid w:val="00190024"/>
    <w:rsid w:val="00193E7F"/>
    <w:rsid w:val="00206749"/>
    <w:rsid w:val="00207670"/>
    <w:rsid w:val="00217B68"/>
    <w:rsid w:val="002477CE"/>
    <w:rsid w:val="002C5ECD"/>
    <w:rsid w:val="00316651"/>
    <w:rsid w:val="00330C31"/>
    <w:rsid w:val="00341A6B"/>
    <w:rsid w:val="00385CDF"/>
    <w:rsid w:val="0039402F"/>
    <w:rsid w:val="003A4F66"/>
    <w:rsid w:val="003A6AED"/>
    <w:rsid w:val="003A7095"/>
    <w:rsid w:val="003A7FF7"/>
    <w:rsid w:val="00465E0C"/>
    <w:rsid w:val="004D554A"/>
    <w:rsid w:val="0050341B"/>
    <w:rsid w:val="00566EAD"/>
    <w:rsid w:val="005B32CB"/>
    <w:rsid w:val="005C136C"/>
    <w:rsid w:val="005E06A5"/>
    <w:rsid w:val="00661177"/>
    <w:rsid w:val="00683109"/>
    <w:rsid w:val="00766E8C"/>
    <w:rsid w:val="00884639"/>
    <w:rsid w:val="00952DF3"/>
    <w:rsid w:val="009A046F"/>
    <w:rsid w:val="009C53A6"/>
    <w:rsid w:val="009D12F6"/>
    <w:rsid w:val="00A068AE"/>
    <w:rsid w:val="00A108BF"/>
    <w:rsid w:val="00A56F48"/>
    <w:rsid w:val="00B05F6B"/>
    <w:rsid w:val="00B4492F"/>
    <w:rsid w:val="00B8333D"/>
    <w:rsid w:val="00BA329E"/>
    <w:rsid w:val="00C10AE7"/>
    <w:rsid w:val="00CA4349"/>
    <w:rsid w:val="00D506EC"/>
    <w:rsid w:val="00D55254"/>
    <w:rsid w:val="00D8599B"/>
    <w:rsid w:val="00D96F69"/>
    <w:rsid w:val="00E06FBD"/>
    <w:rsid w:val="00E242F7"/>
    <w:rsid w:val="00E30227"/>
    <w:rsid w:val="00E30D77"/>
    <w:rsid w:val="00E52AB3"/>
    <w:rsid w:val="00E60609"/>
    <w:rsid w:val="00E862BD"/>
    <w:rsid w:val="00F51EC9"/>
    <w:rsid w:val="00F56EEE"/>
    <w:rsid w:val="00FF589A"/>
    <w:rsid w:val="082B6573"/>
    <w:rsid w:val="0A03E6C1"/>
    <w:rsid w:val="0DFB29B7"/>
    <w:rsid w:val="16BE9C42"/>
    <w:rsid w:val="1812A7C9"/>
    <w:rsid w:val="2990F259"/>
    <w:rsid w:val="2C05217F"/>
    <w:rsid w:val="3180968A"/>
    <w:rsid w:val="326216AC"/>
    <w:rsid w:val="340C735E"/>
    <w:rsid w:val="346F155B"/>
    <w:rsid w:val="3E607AFD"/>
    <w:rsid w:val="4968F3A2"/>
    <w:rsid w:val="4B836698"/>
    <w:rsid w:val="567075D5"/>
    <w:rsid w:val="59A81697"/>
    <w:rsid w:val="5FFE2FBE"/>
    <w:rsid w:val="640784B4"/>
    <w:rsid w:val="658DE704"/>
    <w:rsid w:val="677DD80B"/>
    <w:rsid w:val="69D3FBD1"/>
    <w:rsid w:val="6E0CF0C6"/>
    <w:rsid w:val="743FB73D"/>
    <w:rsid w:val="74E4F7A3"/>
    <w:rsid w:val="75DB8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E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449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4492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4492F"/>
    <w:rPr>
      <w:rFonts w:cs="Times New Roman"/>
      <w:vertAlign w:val="superscript"/>
    </w:rPr>
  </w:style>
  <w:style w:type="paragraph" w:styleId="Bezodstpw">
    <w:name w:val="No Spacing"/>
    <w:uiPriority w:val="99"/>
    <w:qFormat/>
    <w:rsid w:val="00FF589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F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58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C13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766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1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Ida</cp:lastModifiedBy>
  <cp:revision>7</cp:revision>
  <dcterms:created xsi:type="dcterms:W3CDTF">2021-06-29T09:43:00Z</dcterms:created>
  <dcterms:modified xsi:type="dcterms:W3CDTF">2021-06-29T11:33:00Z</dcterms:modified>
</cp:coreProperties>
</file>